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481" w:rsidRDefault="00076FD0" w:rsidP="00076FD0">
      <w:pPr>
        <w:jc w:val="center"/>
        <w:rPr>
          <w:sz w:val="56"/>
          <w:szCs w:val="56"/>
        </w:rPr>
      </w:pPr>
      <w:r w:rsidRPr="00076FD0">
        <w:rPr>
          <w:sz w:val="56"/>
          <w:szCs w:val="56"/>
        </w:rPr>
        <w:t>¿QUÉ TAN PÚBLICO ES LO PÚBLICO?</w:t>
      </w:r>
    </w:p>
    <w:p w:rsidR="00076FD0" w:rsidRDefault="00076FD0" w:rsidP="00076FD0">
      <w:pPr>
        <w:rPr>
          <w:rFonts w:ascii="Arial" w:hAnsi="Arial" w:cs="Arial"/>
          <w:sz w:val="28"/>
          <w:szCs w:val="28"/>
        </w:rPr>
      </w:pPr>
    </w:p>
    <w:p w:rsidR="00076FD0" w:rsidRDefault="005D2644" w:rsidP="00076FD0">
      <w:pPr>
        <w:rPr>
          <w:rFonts w:ascii="Arial" w:hAnsi="Arial" w:cs="Arial"/>
          <w:sz w:val="28"/>
          <w:szCs w:val="28"/>
        </w:rPr>
      </w:pPr>
      <w:r>
        <w:rPr>
          <w:rFonts w:ascii="Arial" w:hAnsi="Arial" w:cs="Arial"/>
          <w:sz w:val="28"/>
          <w:szCs w:val="28"/>
        </w:rPr>
        <w:t>¿Será que en Colombia todo lo público, es realmente público?, ¿Qué es lo público?, ¿Qué es Público</w:t>
      </w:r>
      <w:r w:rsidR="00596752">
        <w:rPr>
          <w:rFonts w:ascii="Arial" w:hAnsi="Arial" w:cs="Arial"/>
          <w:sz w:val="28"/>
          <w:szCs w:val="28"/>
        </w:rPr>
        <w:t>?</w:t>
      </w:r>
      <w:r>
        <w:rPr>
          <w:rFonts w:ascii="Arial" w:hAnsi="Arial" w:cs="Arial"/>
          <w:sz w:val="28"/>
          <w:szCs w:val="28"/>
        </w:rPr>
        <w:t xml:space="preserve"> </w:t>
      </w:r>
      <w:r w:rsidRPr="00596752">
        <w:rPr>
          <w:rFonts w:ascii="Arial" w:hAnsi="Arial" w:cs="Arial"/>
          <w:sz w:val="28"/>
          <w:szCs w:val="28"/>
        </w:rPr>
        <w:t>Lo público es aquello que pertenece a todos, al "pueblo". El público es un conjunto de ciudadanos que voluntariamente presencian un evento. La diferencia semántica en el significado del término "público" parece tener una relación directa con la manera como se mira y se maneja el espacio público en la ciudad. Para unos es el inmenso terreno donde la ciudadanía se reconoce a sí misma. Para otros, es un lugar hecho para ser observado a distancia, como si fuera un evento</w:t>
      </w:r>
      <w:r w:rsidR="00596752" w:rsidRPr="00596752">
        <w:rPr>
          <w:rFonts w:ascii="Arial" w:hAnsi="Arial" w:cs="Arial"/>
          <w:sz w:val="28"/>
          <w:szCs w:val="28"/>
        </w:rPr>
        <w:t>.</w:t>
      </w:r>
    </w:p>
    <w:p w:rsidR="00596752" w:rsidRDefault="00596752" w:rsidP="00076FD0">
      <w:pPr>
        <w:rPr>
          <w:rFonts w:ascii="Arial" w:hAnsi="Arial" w:cs="Arial"/>
          <w:sz w:val="28"/>
          <w:szCs w:val="28"/>
        </w:rPr>
      </w:pPr>
      <w:r w:rsidRPr="00596752">
        <w:rPr>
          <w:rFonts w:ascii="Arial" w:hAnsi="Arial" w:cs="Arial"/>
          <w:sz w:val="28"/>
          <w:szCs w:val="28"/>
        </w:rPr>
        <w:t>Lo público es el dominio de todos pero no la "tierra de nadie"; no es an</w:t>
      </w:r>
      <w:r w:rsidRPr="00596752">
        <w:rPr>
          <w:rFonts w:ascii="Arial" w:hAnsi="Arial" w:cs="Arial"/>
          <w:sz w:val="28"/>
          <w:szCs w:val="28"/>
        </w:rPr>
        <w:t xml:space="preserve">árquico. En él se establecen </w:t>
      </w:r>
      <w:r w:rsidRPr="00596752">
        <w:rPr>
          <w:rFonts w:ascii="Arial" w:hAnsi="Arial" w:cs="Arial"/>
          <w:sz w:val="28"/>
          <w:szCs w:val="28"/>
        </w:rPr>
        <w:t xml:space="preserve"> La tenencia del espacio que en su origen debió consagrar el derecho a esa interioridad, se ha transformado en herramienta de control del espacio urbano y, para algunos, en la competidora y enemiga de lo público. </w:t>
      </w:r>
      <w:r w:rsidRPr="00596752">
        <w:rPr>
          <w:rFonts w:ascii="Arial" w:hAnsi="Arial" w:cs="Arial"/>
          <w:sz w:val="28"/>
          <w:szCs w:val="28"/>
        </w:rPr>
        <w:t>Regulaciones</w:t>
      </w:r>
      <w:r w:rsidRPr="00596752">
        <w:rPr>
          <w:rFonts w:ascii="Arial" w:hAnsi="Arial" w:cs="Arial"/>
          <w:sz w:val="28"/>
          <w:szCs w:val="28"/>
        </w:rPr>
        <w:t xml:space="preserve">, provenientes de las costumbres y de las regulaciones formales, que permiten o restringen presencias, actividades y significados diversos. Lo público es un dominio en el que se ejecutan los ritos de una sociedad: encuentros y desencuentros, intercambios y negociaciones, proclamaciones y celebraciones. En el dominio público los ciudadanos son - o deben ser- iguales. La desigualdad genera conflictos y </w:t>
      </w:r>
      <w:r w:rsidRPr="00596752">
        <w:rPr>
          <w:rFonts w:ascii="Arial" w:hAnsi="Arial" w:cs="Arial"/>
          <w:sz w:val="28"/>
          <w:szCs w:val="28"/>
        </w:rPr>
        <w:t>desavenencias</w:t>
      </w:r>
      <w:r w:rsidRPr="00596752">
        <w:rPr>
          <w:rFonts w:ascii="Arial" w:hAnsi="Arial" w:cs="Arial"/>
          <w:sz w:val="28"/>
          <w:szCs w:val="28"/>
        </w:rPr>
        <w:t>.</w:t>
      </w:r>
    </w:p>
    <w:p w:rsidR="00BA49C3" w:rsidRDefault="00BA49C3" w:rsidP="00076FD0">
      <w:pPr>
        <w:rPr>
          <w:rFonts w:ascii="Arial" w:hAnsi="Arial" w:cs="Arial"/>
          <w:sz w:val="28"/>
          <w:szCs w:val="28"/>
        </w:rPr>
      </w:pPr>
    </w:p>
    <w:p w:rsidR="00BA49C3" w:rsidRDefault="00BA49C3" w:rsidP="00076FD0">
      <w:pPr>
        <w:rPr>
          <w:rFonts w:ascii="Arial" w:hAnsi="Arial" w:cs="Arial"/>
          <w:sz w:val="28"/>
          <w:szCs w:val="28"/>
        </w:rPr>
      </w:pPr>
    </w:p>
    <w:p w:rsidR="00BA49C3" w:rsidRDefault="00BA49C3" w:rsidP="00076FD0">
      <w:pPr>
        <w:rPr>
          <w:rFonts w:ascii="Arial" w:hAnsi="Arial" w:cs="Arial"/>
          <w:sz w:val="28"/>
          <w:szCs w:val="28"/>
        </w:rPr>
      </w:pPr>
    </w:p>
    <w:p w:rsidR="00BA49C3" w:rsidRDefault="00BA49C3" w:rsidP="00076FD0">
      <w:pPr>
        <w:rPr>
          <w:rFonts w:ascii="Arial" w:hAnsi="Arial" w:cs="Arial"/>
          <w:sz w:val="28"/>
          <w:szCs w:val="28"/>
        </w:rPr>
      </w:pPr>
    </w:p>
    <w:p w:rsidR="00BA49C3" w:rsidRDefault="00BA49C3" w:rsidP="00BA49C3">
      <w:pPr>
        <w:pStyle w:val="Piedepgina"/>
      </w:pPr>
      <w:r>
        <w:t>1 SALDARRIAGA ROA, ALBERTO. Maestría en Teoría e Historia de la Arquitectura de la Universidad Nacional de Colombia.</w:t>
      </w:r>
    </w:p>
    <w:p w:rsidR="00BA49C3" w:rsidRDefault="00BA49C3" w:rsidP="00076FD0">
      <w:pPr>
        <w:rPr>
          <w:rFonts w:ascii="Arial" w:hAnsi="Arial" w:cs="Arial"/>
          <w:sz w:val="28"/>
          <w:szCs w:val="28"/>
        </w:rPr>
      </w:pPr>
    </w:p>
    <w:p w:rsidR="00BA49C3" w:rsidRDefault="00BA49C3" w:rsidP="00076FD0">
      <w:pPr>
        <w:rPr>
          <w:rFonts w:ascii="Arial" w:hAnsi="Arial" w:cs="Arial"/>
          <w:sz w:val="28"/>
          <w:szCs w:val="28"/>
        </w:rPr>
      </w:pPr>
    </w:p>
    <w:p w:rsidR="00BA49C3" w:rsidRDefault="00BA49C3" w:rsidP="00076FD0">
      <w:pPr>
        <w:rPr>
          <w:rFonts w:ascii="Arial" w:hAnsi="Arial" w:cs="Arial"/>
          <w:sz w:val="28"/>
          <w:szCs w:val="28"/>
        </w:rPr>
      </w:pPr>
    </w:p>
    <w:p w:rsidR="005D7D02" w:rsidRPr="005D7D02" w:rsidRDefault="002610CB" w:rsidP="005D7D02">
      <w:pPr>
        <w:pStyle w:val="Ttulo1"/>
        <w:shd w:val="clear" w:color="auto" w:fill="F9F9F9"/>
        <w:spacing w:before="0" w:beforeAutospacing="0" w:after="225" w:afterAutospacing="0" w:line="480" w:lineRule="atLeast"/>
        <w:textAlignment w:val="baseline"/>
        <w:rPr>
          <w:rFonts w:ascii="roboto_slabbold" w:hAnsi="roboto_slabbold"/>
          <w:b w:val="0"/>
          <w:bCs w:val="0"/>
          <w:color w:val="393939"/>
        </w:rPr>
      </w:pPr>
      <w:r w:rsidRPr="005D7D02">
        <w:rPr>
          <w:rFonts w:ascii="Arial" w:hAnsi="Arial" w:cs="Arial"/>
          <w:b w:val="0"/>
          <w:sz w:val="28"/>
          <w:szCs w:val="28"/>
        </w:rPr>
        <w:lastRenderedPageBreak/>
        <w:t>Al parecer, en Colombia lo público, no es realmente público. Si se observa esta noticia, se ve reflejado el poco espacio</w:t>
      </w:r>
      <w:r w:rsidR="005D7D02" w:rsidRPr="005D7D02">
        <w:rPr>
          <w:rFonts w:ascii="Arial" w:hAnsi="Arial" w:cs="Arial"/>
          <w:b w:val="0"/>
          <w:sz w:val="28"/>
          <w:szCs w:val="28"/>
        </w:rPr>
        <w:t xml:space="preserve"> que se tiene para transitar en las principales ciudades del país</w:t>
      </w:r>
      <w:r w:rsidR="005D7D02">
        <w:rPr>
          <w:rFonts w:ascii="Arial" w:hAnsi="Arial" w:cs="Arial"/>
          <w:sz w:val="28"/>
          <w:szCs w:val="28"/>
        </w:rPr>
        <w:t>.  “</w:t>
      </w:r>
      <w:r w:rsidR="005D7D02" w:rsidRPr="005D7D02">
        <w:rPr>
          <w:rFonts w:ascii="roboto_slabbold" w:hAnsi="roboto_slabbold"/>
          <w:b w:val="0"/>
          <w:bCs w:val="0"/>
          <w:color w:val="393939"/>
        </w:rPr>
        <w:t>Hasta $ 10 millones pagan vendedores informales por un pedazo de andén</w:t>
      </w:r>
    </w:p>
    <w:p w:rsidR="005D7D02" w:rsidRPr="005D7D02" w:rsidRDefault="005D7D02" w:rsidP="005D7D02">
      <w:pPr>
        <w:shd w:val="clear" w:color="auto" w:fill="F9F9F9"/>
        <w:spacing w:after="150" w:line="345" w:lineRule="atLeast"/>
        <w:textAlignment w:val="baseline"/>
        <w:outlineLvl w:val="1"/>
        <w:rPr>
          <w:rFonts w:ascii="cabinregular" w:eastAsia="Times New Roman" w:hAnsi="cabinregular" w:cs="Times New Roman"/>
          <w:color w:val="666666"/>
          <w:sz w:val="36"/>
          <w:szCs w:val="36"/>
          <w:lang w:eastAsia="es-CO"/>
        </w:rPr>
      </w:pPr>
      <w:r w:rsidRPr="005D7D02">
        <w:rPr>
          <w:rFonts w:ascii="cabinregular" w:eastAsia="Times New Roman" w:hAnsi="cabinregular" w:cs="Times New Roman"/>
          <w:color w:val="666666"/>
          <w:sz w:val="36"/>
          <w:szCs w:val="36"/>
          <w:lang w:eastAsia="es-CO"/>
        </w:rPr>
        <w:t>34.000 invaden el espacio de los centros de 6 capitales. Políticas de reubicación se quedan cortas.</w:t>
      </w:r>
      <w:r>
        <w:rPr>
          <w:rFonts w:ascii="cabinregular" w:eastAsia="Times New Roman" w:hAnsi="cabinregular" w:cs="Times New Roman"/>
          <w:color w:val="666666"/>
          <w:sz w:val="36"/>
          <w:szCs w:val="36"/>
          <w:lang w:eastAsia="es-CO"/>
        </w:rPr>
        <w:t>”</w:t>
      </w:r>
    </w:p>
    <w:p w:rsidR="00C57B77" w:rsidRDefault="00C57B77" w:rsidP="00076FD0">
      <w:pPr>
        <w:rPr>
          <w:rFonts w:ascii="Arial" w:hAnsi="Arial" w:cs="Arial"/>
          <w:sz w:val="28"/>
          <w:szCs w:val="28"/>
        </w:rPr>
      </w:pPr>
    </w:p>
    <w:p w:rsidR="00BA49C3" w:rsidRDefault="005D7D02" w:rsidP="00076FD0">
      <w:pPr>
        <w:rPr>
          <w:rFonts w:ascii="Arial" w:hAnsi="Arial" w:cs="Arial"/>
          <w:sz w:val="28"/>
          <w:szCs w:val="28"/>
        </w:rPr>
      </w:pPr>
      <w:r w:rsidRPr="005D7D02">
        <w:rPr>
          <w:rFonts w:ascii="Arial" w:hAnsi="Arial" w:cs="Arial"/>
          <w:sz w:val="28"/>
          <w:szCs w:val="28"/>
        </w:rPr>
        <w:t>Titula la noticia en cuanto a espacio público, ahora, en cuanto al transporte</w:t>
      </w:r>
      <w:r w:rsidR="0039440D">
        <w:rPr>
          <w:rFonts w:ascii="Arial" w:hAnsi="Arial" w:cs="Arial"/>
          <w:sz w:val="28"/>
          <w:szCs w:val="28"/>
        </w:rPr>
        <w:t>, se ven casos (y creo que es indignante) ver como taxistas y busetas de servicio “público”, no transportan a los pasajeros sólo por no i</w:t>
      </w:r>
      <w:r w:rsidR="001E4A80">
        <w:rPr>
          <w:rFonts w:ascii="Arial" w:hAnsi="Arial" w:cs="Arial"/>
          <w:sz w:val="28"/>
          <w:szCs w:val="28"/>
        </w:rPr>
        <w:t>r hasta un determinado sitio, es negligente ver a taxistas cobrar un alto índice de carrera, que indignante es ver a un prestador de servicio golpear a otro sólo por ser “colado”.</w:t>
      </w:r>
    </w:p>
    <w:p w:rsidR="006B2D54" w:rsidRDefault="006B2D54" w:rsidP="00076FD0">
      <w:pPr>
        <w:rPr>
          <w:rFonts w:ascii="Arial" w:hAnsi="Arial" w:cs="Arial"/>
          <w:sz w:val="28"/>
          <w:szCs w:val="28"/>
        </w:rPr>
      </w:pPr>
    </w:p>
    <w:p w:rsidR="006B2D54" w:rsidRPr="007F7589" w:rsidRDefault="006B2D54" w:rsidP="006B2D54">
      <w:pPr>
        <w:pStyle w:val="NormalWeb"/>
        <w:shd w:val="clear" w:color="auto" w:fill="F9F9F9"/>
        <w:spacing w:before="120" w:beforeAutospacing="0" w:after="120" w:afterAutospacing="0" w:line="384" w:lineRule="atLeast"/>
        <w:jc w:val="both"/>
        <w:textAlignment w:val="baseline"/>
        <w:rPr>
          <w:rFonts w:ascii="Arial" w:hAnsi="Arial" w:cs="Arial"/>
          <w:color w:val="000000" w:themeColor="text1"/>
          <w:sz w:val="28"/>
          <w:szCs w:val="28"/>
        </w:rPr>
      </w:pPr>
      <w:r w:rsidRPr="007F7589">
        <w:rPr>
          <w:rFonts w:ascii="Arial" w:hAnsi="Arial" w:cs="Arial"/>
          <w:color w:val="000000" w:themeColor="text1"/>
          <w:sz w:val="28"/>
          <w:szCs w:val="28"/>
        </w:rPr>
        <w:t xml:space="preserve">Ahora se analiza según la salud: </w:t>
      </w:r>
      <w:r w:rsidRPr="007F7589">
        <w:rPr>
          <w:rFonts w:ascii="Arial" w:hAnsi="Arial" w:cs="Arial"/>
          <w:color w:val="000000" w:themeColor="text1"/>
          <w:sz w:val="28"/>
          <w:szCs w:val="28"/>
        </w:rPr>
        <w:t>En Colombia la salud  se ha convertido en un mercado basado en una libre elección del servicio una especie de demanda por el tipo de enfermedad, dando una visión inequitativa de este derecho;  y es donde se pone la balanza equidad o eficiencia</w:t>
      </w:r>
    </w:p>
    <w:p w:rsidR="006B2D54" w:rsidRPr="007F7589" w:rsidRDefault="006B2D54" w:rsidP="006B2D54">
      <w:pPr>
        <w:pStyle w:val="NormalWeb"/>
        <w:shd w:val="clear" w:color="auto" w:fill="F9F9F9"/>
        <w:spacing w:before="120" w:beforeAutospacing="0" w:after="120" w:afterAutospacing="0" w:line="384" w:lineRule="atLeast"/>
        <w:jc w:val="both"/>
        <w:textAlignment w:val="baseline"/>
        <w:rPr>
          <w:rFonts w:ascii="Arial" w:hAnsi="Arial" w:cs="Arial"/>
          <w:color w:val="000000" w:themeColor="text1"/>
          <w:sz w:val="28"/>
          <w:szCs w:val="28"/>
        </w:rPr>
      </w:pPr>
      <w:r w:rsidRPr="007F7589">
        <w:rPr>
          <w:rFonts w:ascii="Arial" w:hAnsi="Arial" w:cs="Arial"/>
          <w:color w:val="000000" w:themeColor="text1"/>
          <w:sz w:val="28"/>
          <w:szCs w:val="28"/>
        </w:rPr>
        <w:t xml:space="preserve">con la cual el gobierno ha dado una mayor importancia a la eficiencia en donde todos están cubiertos por un sistema de salud, pero a base de un plan mínimo obligatorio de beneficios (POS), en donde no se cubren enfermedades diferentes a las epidemiológicas, pero aun así con todos estos recortes se siguen dando limitaciones en la atención primaria y mucho </w:t>
      </w:r>
      <w:r w:rsidR="007F7589" w:rsidRPr="007F7589">
        <w:rPr>
          <w:rFonts w:ascii="Arial" w:hAnsi="Arial" w:cs="Arial"/>
          <w:color w:val="000000" w:themeColor="text1"/>
          <w:sz w:val="28"/>
          <w:szCs w:val="28"/>
        </w:rPr>
        <w:t>más</w:t>
      </w:r>
      <w:r w:rsidRPr="007F7589">
        <w:rPr>
          <w:rFonts w:ascii="Arial" w:hAnsi="Arial" w:cs="Arial"/>
          <w:color w:val="000000" w:themeColor="text1"/>
          <w:sz w:val="28"/>
          <w:szCs w:val="28"/>
        </w:rPr>
        <w:t xml:space="preserve"> en las especializaciones dándose un deterioro de las acciones en contra de enfermedades prioritarias, un deterioro progresivo de la red hospitalaria pues el 32% de los hospitales públicos están en peligro de ser liquidados. Por lo cual se le deja la salud a la empresa privada “medicina propagada” y el gobierno se libera de ese problema.</w:t>
      </w:r>
    </w:p>
    <w:p w:rsidR="007F7589" w:rsidRPr="007F7589" w:rsidRDefault="007F7589" w:rsidP="007F7589">
      <w:pPr>
        <w:spacing w:line="315" w:lineRule="atLeast"/>
        <w:rPr>
          <w:rFonts w:ascii="Segoe UI" w:eastAsia="Times New Roman" w:hAnsi="Segoe UI" w:cs="Segoe UI"/>
          <w:color w:val="303942"/>
          <w:sz w:val="18"/>
          <w:szCs w:val="18"/>
          <w:lang w:eastAsia="es-CO"/>
        </w:rPr>
      </w:pPr>
      <w:r>
        <w:lastRenderedPageBreak/>
        <w:t>2</w:t>
      </w:r>
      <w:hyperlink r:id="rId7" w:tgtFrame="_top" w:tooltip="La Salud Publica En Colombia Y Su Estado Actual" w:history="1">
        <w:r w:rsidRPr="007F7589">
          <w:rPr>
            <w:rFonts w:ascii="Segoe UI" w:eastAsia="Times New Roman" w:hAnsi="Segoe UI" w:cs="Segoe UI"/>
            <w:color w:val="303942"/>
            <w:sz w:val="18"/>
            <w:szCs w:val="18"/>
            <w:u w:val="single"/>
            <w:lang w:eastAsia="es-CO"/>
          </w:rPr>
          <w:t>La Salud Publica En Colombia Y Su Estado Actual</w:t>
        </w:r>
      </w:hyperlink>
      <w:r>
        <w:rPr>
          <w:rFonts w:ascii="Segoe UI" w:eastAsia="Times New Roman" w:hAnsi="Segoe UI" w:cs="Segoe UI"/>
          <w:color w:val="303942"/>
          <w:sz w:val="18"/>
          <w:szCs w:val="18"/>
          <w:lang w:eastAsia="es-CO"/>
        </w:rPr>
        <w:t>,</w:t>
      </w:r>
      <w:r w:rsidRPr="007F7589">
        <w:rPr>
          <w:rFonts w:ascii="Segoe UI" w:eastAsia="Times New Roman" w:hAnsi="Segoe UI" w:cs="Segoe UI"/>
          <w:color w:val="303942"/>
          <w:sz w:val="18"/>
          <w:szCs w:val="18"/>
          <w:lang w:eastAsia="es-CO"/>
        </w:rPr>
        <w:t xml:space="preserve"> </w:t>
      </w:r>
      <w:r w:rsidRPr="007F7589">
        <w:rPr>
          <w:rFonts w:ascii="Segoe UI" w:eastAsia="Times New Roman" w:hAnsi="Segoe UI" w:cs="Segoe UI"/>
          <w:color w:val="979CA0"/>
          <w:sz w:val="18"/>
          <w:szCs w:val="18"/>
          <w:lang w:eastAsia="es-CO"/>
        </w:rPr>
        <w:t>www.redjbm.com</w:t>
      </w:r>
    </w:p>
    <w:p w:rsidR="00BA49C3" w:rsidRDefault="00BA49C3" w:rsidP="00076FD0">
      <w:pPr>
        <w:rPr>
          <w:rFonts w:ascii="Arial" w:hAnsi="Arial" w:cs="Arial"/>
          <w:sz w:val="28"/>
          <w:szCs w:val="28"/>
        </w:rPr>
      </w:pPr>
    </w:p>
    <w:p w:rsidR="003D78F9" w:rsidRPr="003D78F9" w:rsidRDefault="003D78F9" w:rsidP="003D78F9">
      <w:pPr>
        <w:pStyle w:val="NormalWeb"/>
        <w:shd w:val="clear" w:color="auto" w:fill="FFFFFF"/>
        <w:spacing w:before="0" w:beforeAutospacing="0" w:after="300" w:afterAutospacing="0" w:line="300" w:lineRule="atLeast"/>
        <w:textAlignment w:val="baseline"/>
        <w:rPr>
          <w:rFonts w:ascii="Arial" w:hAnsi="Arial" w:cs="Arial"/>
          <w:color w:val="333333"/>
          <w:sz w:val="28"/>
          <w:szCs w:val="28"/>
        </w:rPr>
      </w:pPr>
      <w:r>
        <w:rPr>
          <w:rFonts w:ascii="Arial" w:hAnsi="Arial" w:cs="Arial"/>
          <w:sz w:val="28"/>
          <w:szCs w:val="28"/>
        </w:rPr>
        <w:t xml:space="preserve">Ahora, según la educación: </w:t>
      </w:r>
      <w:r w:rsidRPr="003D78F9">
        <w:rPr>
          <w:rFonts w:ascii="Arial" w:hAnsi="Arial" w:cs="Arial"/>
          <w:color w:val="333333"/>
          <w:sz w:val="28"/>
          <w:szCs w:val="28"/>
        </w:rPr>
        <w:t>El daño que causa esta educación pública que tiene Colombia es irreparable y además va más allá de sus efectos nocivos sobre la población pobre. Gracias a su pésimo nivel, las clases medias no mandan a sus hijos en la medida de lo posible a este tipo de instituciones sino que acuden a la educación privada. Para nadie es un secreto que los colegios privados de buen nivel no están al alcance de gran parte de este sector de la población. Vale más un pre- kínder de buen nivel que muchas universidades, lo cual impide que una familia de ingresos medios pueda asumir este costo; para no hablar de colegios de élite que son imposibles de alcanzar para familias que no pertenezcan el 2% más rico del país.</w:t>
      </w:r>
    </w:p>
    <w:p w:rsidR="003D78F9" w:rsidRPr="003D78F9" w:rsidRDefault="003D78F9" w:rsidP="003D78F9">
      <w:pPr>
        <w:pStyle w:val="NormalWeb"/>
        <w:shd w:val="clear" w:color="auto" w:fill="FFFFFF"/>
        <w:spacing w:before="0" w:beforeAutospacing="0" w:after="300" w:afterAutospacing="0" w:line="300" w:lineRule="atLeast"/>
        <w:textAlignment w:val="baseline"/>
        <w:rPr>
          <w:rFonts w:ascii="Arial" w:hAnsi="Arial" w:cs="Arial"/>
          <w:color w:val="333333"/>
          <w:sz w:val="28"/>
          <w:szCs w:val="28"/>
        </w:rPr>
      </w:pPr>
      <w:r w:rsidRPr="003D78F9">
        <w:rPr>
          <w:rFonts w:ascii="Arial" w:hAnsi="Arial" w:cs="Arial"/>
          <w:color w:val="333333"/>
          <w:sz w:val="28"/>
          <w:szCs w:val="28"/>
        </w:rPr>
        <w:t>Por consiguiente, se generó una demanda para colegios privados de bajo costo y de muy mal nivel educativo. Por consiguiente, no solo están mal preparados los pobres que asisten a estos colegios públicos mediocres sino también los sectores medios que van a colegios de baja calidad. Este es el epicentro de la desigualdad.</w:t>
      </w:r>
    </w:p>
    <w:p w:rsidR="007F7589" w:rsidRDefault="007F7589" w:rsidP="00076FD0">
      <w:pPr>
        <w:rPr>
          <w:rFonts w:ascii="Arial" w:hAnsi="Arial" w:cs="Arial"/>
          <w:sz w:val="28"/>
          <w:szCs w:val="28"/>
        </w:rPr>
      </w:pPr>
    </w:p>
    <w:p w:rsidR="00BA49C3" w:rsidRDefault="00BA49C3" w:rsidP="00076FD0">
      <w:pPr>
        <w:rPr>
          <w:rFonts w:ascii="Arial" w:hAnsi="Arial" w:cs="Arial"/>
          <w:sz w:val="28"/>
          <w:szCs w:val="28"/>
        </w:rPr>
      </w:pPr>
    </w:p>
    <w:p w:rsidR="003D78F9" w:rsidRDefault="003D78F9" w:rsidP="003D78F9">
      <w:pPr>
        <w:pStyle w:val="Ttulo2"/>
        <w:shd w:val="clear" w:color="auto" w:fill="FFFFFF"/>
        <w:spacing w:before="0" w:beforeAutospacing="0" w:after="150" w:afterAutospacing="0" w:line="450" w:lineRule="atLeast"/>
        <w:textAlignment w:val="baseline"/>
        <w:rPr>
          <w:rFonts w:ascii="Segoe UI" w:hAnsi="Segoe UI" w:cs="Segoe UI"/>
          <w:b w:val="0"/>
          <w:color w:val="555555"/>
          <w:spacing w:val="-24"/>
          <w:sz w:val="28"/>
          <w:szCs w:val="28"/>
        </w:rPr>
      </w:pPr>
      <w:r w:rsidRPr="003D78F9">
        <w:rPr>
          <w:rFonts w:ascii="Segoe UI" w:hAnsi="Segoe UI" w:cs="Segoe UI"/>
          <w:b w:val="0"/>
          <w:sz w:val="28"/>
          <w:szCs w:val="28"/>
        </w:rPr>
        <w:t>3</w:t>
      </w:r>
      <w:r>
        <w:rPr>
          <w:rFonts w:ascii="Segoe UI" w:hAnsi="Segoe UI" w:cs="Segoe UI"/>
          <w:b w:val="0"/>
          <w:sz w:val="28"/>
          <w:szCs w:val="28"/>
        </w:rPr>
        <w:t xml:space="preserve">LOPEZ MONTAÑO, </w:t>
      </w:r>
      <w:proofErr w:type="spellStart"/>
      <w:r>
        <w:rPr>
          <w:rFonts w:ascii="Segoe UI" w:hAnsi="Segoe UI" w:cs="Segoe UI"/>
          <w:b w:val="0"/>
          <w:sz w:val="28"/>
          <w:szCs w:val="28"/>
        </w:rPr>
        <w:t>Celilia</w:t>
      </w:r>
      <w:proofErr w:type="spellEnd"/>
      <w:r>
        <w:rPr>
          <w:rFonts w:ascii="Segoe UI" w:hAnsi="Segoe UI" w:cs="Segoe UI"/>
          <w:b w:val="0"/>
          <w:sz w:val="28"/>
          <w:szCs w:val="28"/>
        </w:rPr>
        <w:t xml:space="preserve">; </w:t>
      </w:r>
      <w:r>
        <w:rPr>
          <w:rFonts w:ascii="Segoe UI" w:hAnsi="Segoe UI" w:cs="Segoe UI"/>
          <w:b w:val="0"/>
          <w:color w:val="555555"/>
          <w:spacing w:val="-24"/>
          <w:sz w:val="28"/>
          <w:szCs w:val="28"/>
        </w:rPr>
        <w:t xml:space="preserve">Y la educación pública…, </w:t>
      </w:r>
      <w:hyperlink r:id="rId8" w:history="1">
        <w:r w:rsidRPr="003E174E">
          <w:rPr>
            <w:rStyle w:val="Hipervnculo"/>
            <w:rFonts w:ascii="Segoe UI" w:hAnsi="Segoe UI" w:cs="Segoe UI"/>
            <w:b w:val="0"/>
            <w:spacing w:val="-24"/>
            <w:sz w:val="28"/>
            <w:szCs w:val="28"/>
          </w:rPr>
          <w:t>www.elheraldo.co</w:t>
        </w:r>
      </w:hyperlink>
    </w:p>
    <w:p w:rsidR="003D78F9" w:rsidRDefault="003D78F9" w:rsidP="003D78F9">
      <w:pPr>
        <w:pStyle w:val="Ttulo2"/>
        <w:shd w:val="clear" w:color="auto" w:fill="FFFFFF"/>
        <w:spacing w:before="0" w:beforeAutospacing="0" w:after="150" w:afterAutospacing="0" w:line="450" w:lineRule="atLeast"/>
        <w:textAlignment w:val="baseline"/>
        <w:rPr>
          <w:rFonts w:ascii="Segoe UI" w:hAnsi="Segoe UI" w:cs="Segoe UI"/>
          <w:b w:val="0"/>
          <w:color w:val="555555"/>
          <w:spacing w:val="-24"/>
          <w:sz w:val="28"/>
          <w:szCs w:val="28"/>
        </w:rPr>
      </w:pPr>
    </w:p>
    <w:p w:rsidR="003D78F9" w:rsidRDefault="003D78F9" w:rsidP="003D78F9">
      <w:pPr>
        <w:pStyle w:val="Ttulo2"/>
        <w:shd w:val="clear" w:color="auto" w:fill="FFFFFF"/>
        <w:spacing w:before="0" w:beforeAutospacing="0" w:after="150" w:afterAutospacing="0" w:line="450" w:lineRule="atLeast"/>
        <w:jc w:val="center"/>
        <w:textAlignment w:val="baseline"/>
        <w:rPr>
          <w:rFonts w:ascii="Segoe UI" w:hAnsi="Segoe UI" w:cs="Segoe UI"/>
          <w:b w:val="0"/>
          <w:color w:val="555555"/>
          <w:spacing w:val="-24"/>
          <w:sz w:val="28"/>
          <w:szCs w:val="28"/>
        </w:rPr>
      </w:pPr>
    </w:p>
    <w:p w:rsidR="003D78F9" w:rsidRPr="003D78F9" w:rsidRDefault="003D78F9" w:rsidP="003D78F9">
      <w:pPr>
        <w:pStyle w:val="Ttulo2"/>
        <w:shd w:val="clear" w:color="auto" w:fill="FFFFFF"/>
        <w:spacing w:before="0" w:beforeAutospacing="0" w:after="150" w:afterAutospacing="0" w:line="450" w:lineRule="atLeast"/>
        <w:jc w:val="center"/>
        <w:textAlignment w:val="baseline"/>
        <w:rPr>
          <w:rFonts w:ascii="Arial" w:hAnsi="Arial" w:cs="Arial"/>
          <w:b w:val="0"/>
          <w:color w:val="555555"/>
          <w:spacing w:val="-24"/>
          <w:sz w:val="56"/>
          <w:szCs w:val="56"/>
        </w:rPr>
      </w:pPr>
      <w:r>
        <w:rPr>
          <w:rFonts w:ascii="Arial" w:hAnsi="Arial" w:cs="Arial"/>
          <w:b w:val="0"/>
          <w:color w:val="555555"/>
          <w:spacing w:val="-24"/>
          <w:sz w:val="56"/>
          <w:szCs w:val="56"/>
        </w:rPr>
        <w:t>CONCLUSIÓN</w:t>
      </w:r>
    </w:p>
    <w:p w:rsidR="00BA49C3" w:rsidRPr="00596752" w:rsidRDefault="003D78F9" w:rsidP="00076FD0">
      <w:pPr>
        <w:rPr>
          <w:rFonts w:ascii="Arial" w:hAnsi="Arial" w:cs="Arial"/>
          <w:sz w:val="28"/>
          <w:szCs w:val="28"/>
        </w:rPr>
      </w:pPr>
      <w:r>
        <w:rPr>
          <w:rFonts w:ascii="Arial" w:hAnsi="Arial" w:cs="Arial"/>
          <w:sz w:val="28"/>
          <w:szCs w:val="28"/>
        </w:rPr>
        <w:t>Si se sigue el ritmo de un país que tiene como ley qué: “lo público se tiene que hacer cumplir.” Entonces, ¿qué pasa?, si de verdad esta ley se hiciera fuerte y realmente comprometedora para la sociedad que debería ser un poco más fuerte y crítica en este sentido</w:t>
      </w:r>
      <w:r w:rsidR="0049670D">
        <w:rPr>
          <w:rFonts w:ascii="Arial" w:hAnsi="Arial" w:cs="Arial"/>
          <w:sz w:val="28"/>
          <w:szCs w:val="28"/>
        </w:rPr>
        <w:t>, sería Colombia un país más organizado, con mejores ideas, y con visión proyectiva hacia el futuro, ya el país dio un “jalón de orejas” al gobierno, ahora ellos nos deben responder.</w:t>
      </w:r>
      <w:bookmarkStart w:id="0" w:name="_GoBack"/>
      <w:bookmarkEnd w:id="0"/>
    </w:p>
    <w:sectPr w:rsidR="00BA49C3" w:rsidRPr="00596752">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65F" w:rsidRDefault="0090765F" w:rsidP="0094007F">
      <w:pPr>
        <w:spacing w:after="0" w:line="240" w:lineRule="auto"/>
      </w:pPr>
      <w:r>
        <w:separator/>
      </w:r>
    </w:p>
  </w:endnote>
  <w:endnote w:type="continuationSeparator" w:id="0">
    <w:p w:rsidR="0090765F" w:rsidRDefault="0090765F" w:rsidP="00940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_slabbold">
    <w:altName w:val="Times New Roman"/>
    <w:panose1 w:val="00000000000000000000"/>
    <w:charset w:val="00"/>
    <w:family w:val="roman"/>
    <w:notTrueType/>
    <w:pitch w:val="default"/>
  </w:font>
  <w:font w:name="cabinregular">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65F" w:rsidRDefault="0090765F" w:rsidP="0094007F">
      <w:pPr>
        <w:spacing w:after="0" w:line="240" w:lineRule="auto"/>
      </w:pPr>
      <w:r>
        <w:separator/>
      </w:r>
    </w:p>
  </w:footnote>
  <w:footnote w:type="continuationSeparator" w:id="0">
    <w:p w:rsidR="0090765F" w:rsidRDefault="0090765F" w:rsidP="00940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589" w:rsidRPr="007F7589" w:rsidRDefault="007F7589" w:rsidP="007F7589">
    <w:pPr>
      <w:spacing w:line="315" w:lineRule="atLeast"/>
      <w:rPr>
        <w:rFonts w:ascii="Segoe UI" w:eastAsia="Times New Roman" w:hAnsi="Segoe UI" w:cs="Segoe UI"/>
        <w:color w:val="303942"/>
        <w:sz w:val="18"/>
        <w:szCs w:val="18"/>
        <w:lang w:eastAsia="es-C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D0"/>
    <w:rsid w:val="00061481"/>
    <w:rsid w:val="00076FD0"/>
    <w:rsid w:val="001E4A80"/>
    <w:rsid w:val="002610CB"/>
    <w:rsid w:val="0039440D"/>
    <w:rsid w:val="003D78F9"/>
    <w:rsid w:val="0049670D"/>
    <w:rsid w:val="00596752"/>
    <w:rsid w:val="005D2644"/>
    <w:rsid w:val="005D7D02"/>
    <w:rsid w:val="006B2D54"/>
    <w:rsid w:val="007F7589"/>
    <w:rsid w:val="0090765F"/>
    <w:rsid w:val="0094007F"/>
    <w:rsid w:val="00BA49C3"/>
    <w:rsid w:val="00C57B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2A4186-AA65-4F11-B20C-7D22A1A9F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5D7D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link w:val="Ttulo2Car"/>
    <w:uiPriority w:val="9"/>
    <w:qFormat/>
    <w:rsid w:val="005D7D02"/>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00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007F"/>
  </w:style>
  <w:style w:type="paragraph" w:styleId="Piedepgina">
    <w:name w:val="footer"/>
    <w:basedOn w:val="Normal"/>
    <w:link w:val="PiedepginaCar"/>
    <w:uiPriority w:val="99"/>
    <w:unhideWhenUsed/>
    <w:rsid w:val="009400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007F"/>
  </w:style>
  <w:style w:type="character" w:customStyle="1" w:styleId="Ttulo1Car">
    <w:name w:val="Título 1 Car"/>
    <w:basedOn w:val="Fuentedeprrafopredeter"/>
    <w:link w:val="Ttulo1"/>
    <w:uiPriority w:val="9"/>
    <w:rsid w:val="005D7D02"/>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5D7D02"/>
    <w:rPr>
      <w:rFonts w:ascii="Times New Roman" w:eastAsia="Times New Roman" w:hAnsi="Times New Roman" w:cs="Times New Roman"/>
      <w:b/>
      <w:bCs/>
      <w:sz w:val="36"/>
      <w:szCs w:val="36"/>
      <w:lang w:eastAsia="es-CO"/>
    </w:rPr>
  </w:style>
  <w:style w:type="paragraph" w:styleId="NormalWeb">
    <w:name w:val="Normal (Web)"/>
    <w:basedOn w:val="Normal"/>
    <w:uiPriority w:val="99"/>
    <w:semiHidden/>
    <w:unhideWhenUsed/>
    <w:rsid w:val="006B2D5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7F75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35520">
      <w:bodyDiv w:val="1"/>
      <w:marLeft w:val="0"/>
      <w:marRight w:val="0"/>
      <w:marTop w:val="0"/>
      <w:marBottom w:val="0"/>
      <w:divBdr>
        <w:top w:val="none" w:sz="0" w:space="0" w:color="auto"/>
        <w:left w:val="none" w:sz="0" w:space="0" w:color="auto"/>
        <w:bottom w:val="none" w:sz="0" w:space="0" w:color="auto"/>
        <w:right w:val="none" w:sz="0" w:space="0" w:color="auto"/>
      </w:divBdr>
    </w:div>
    <w:div w:id="572666219">
      <w:bodyDiv w:val="1"/>
      <w:marLeft w:val="0"/>
      <w:marRight w:val="0"/>
      <w:marTop w:val="0"/>
      <w:marBottom w:val="0"/>
      <w:divBdr>
        <w:top w:val="none" w:sz="0" w:space="0" w:color="auto"/>
        <w:left w:val="none" w:sz="0" w:space="0" w:color="auto"/>
        <w:bottom w:val="none" w:sz="0" w:space="0" w:color="auto"/>
        <w:right w:val="none" w:sz="0" w:space="0" w:color="auto"/>
      </w:divBdr>
    </w:div>
    <w:div w:id="907232813">
      <w:bodyDiv w:val="1"/>
      <w:marLeft w:val="0"/>
      <w:marRight w:val="0"/>
      <w:marTop w:val="0"/>
      <w:marBottom w:val="0"/>
      <w:divBdr>
        <w:top w:val="none" w:sz="0" w:space="0" w:color="auto"/>
        <w:left w:val="none" w:sz="0" w:space="0" w:color="auto"/>
        <w:bottom w:val="none" w:sz="0" w:space="0" w:color="auto"/>
        <w:right w:val="none" w:sz="0" w:space="0" w:color="auto"/>
      </w:divBdr>
    </w:div>
    <w:div w:id="1318804197">
      <w:bodyDiv w:val="1"/>
      <w:marLeft w:val="0"/>
      <w:marRight w:val="0"/>
      <w:marTop w:val="0"/>
      <w:marBottom w:val="0"/>
      <w:divBdr>
        <w:top w:val="none" w:sz="0" w:space="0" w:color="auto"/>
        <w:left w:val="none" w:sz="0" w:space="0" w:color="auto"/>
        <w:bottom w:val="none" w:sz="0" w:space="0" w:color="auto"/>
        <w:right w:val="none" w:sz="0" w:space="0" w:color="auto"/>
      </w:divBdr>
    </w:div>
    <w:div w:id="1483892193">
      <w:bodyDiv w:val="1"/>
      <w:marLeft w:val="0"/>
      <w:marRight w:val="0"/>
      <w:marTop w:val="0"/>
      <w:marBottom w:val="0"/>
      <w:divBdr>
        <w:top w:val="none" w:sz="0" w:space="0" w:color="auto"/>
        <w:left w:val="none" w:sz="0" w:space="0" w:color="auto"/>
        <w:bottom w:val="none" w:sz="0" w:space="0" w:color="auto"/>
        <w:right w:val="none" w:sz="0" w:space="0" w:color="auto"/>
      </w:divBdr>
    </w:div>
    <w:div w:id="155210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heraldo.co" TargetMode="External"/><Relationship Id="rId3" Type="http://schemas.openxmlformats.org/officeDocument/2006/relationships/settings" Target="settings.xml"/><Relationship Id="rId7" Type="http://schemas.openxmlformats.org/officeDocument/2006/relationships/hyperlink" Target="http://www.redjbm.com/catedra/index.php/social/67-la-salud-publica-en-colombia-y-su-estado-actua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2129C-2E1C-45C7-A70B-E7D7D78C5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Pages>
  <Words>780</Words>
  <Characters>4292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Jhonatan Piedrahita Muñoz</dc:creator>
  <cp:keywords/>
  <dc:description/>
  <cp:lastModifiedBy>Jhonatan Piedrahita Muñoz</cp:lastModifiedBy>
  <cp:revision>1</cp:revision>
  <dcterms:created xsi:type="dcterms:W3CDTF">2016-02-16T23:24:00Z</dcterms:created>
  <dcterms:modified xsi:type="dcterms:W3CDTF">2016-02-17T03:35:00Z</dcterms:modified>
</cp:coreProperties>
</file>